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D7" w:rsidRDefault="0058301A" w:rsidP="00BE51F8">
      <w:pPr>
        <w:spacing w:after="120"/>
        <w:ind w:firstLine="709"/>
        <w:jc w:val="center"/>
        <w:rPr>
          <w:lang w:val="en-US"/>
        </w:rPr>
      </w:pPr>
      <w:r>
        <w:rPr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7F4863D2" wp14:editId="172A6E12">
            <wp:simplePos x="0" y="0"/>
            <wp:positionH relativeFrom="margin">
              <wp:posOffset>5657215</wp:posOffset>
            </wp:positionH>
            <wp:positionV relativeFrom="margin">
              <wp:posOffset>-26670</wp:posOffset>
            </wp:positionV>
            <wp:extent cx="663575" cy="801370"/>
            <wp:effectExtent l="0" t="0" r="3175" b="0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1079C3AC" wp14:editId="2A544E30">
            <wp:simplePos x="0" y="0"/>
            <wp:positionH relativeFrom="margin">
              <wp:posOffset>-608330</wp:posOffset>
            </wp:positionH>
            <wp:positionV relativeFrom="margin">
              <wp:posOffset>-100330</wp:posOffset>
            </wp:positionV>
            <wp:extent cx="1100455" cy="736600"/>
            <wp:effectExtent l="0" t="0" r="4445" b="6350"/>
            <wp:wrapSquare wrapText="bothSides"/>
            <wp:docPr id="2" name="Рисунок 2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EC9" w:rsidRPr="00C52EC9">
        <w:rPr>
          <w:lang w:val="en-US"/>
        </w:rPr>
        <w:t>NATIONAL ACADEMY OF SCIENCES OF BELARUS</w:t>
      </w:r>
    </w:p>
    <w:p w:rsidR="00BE51F8" w:rsidRDefault="00BE51F8" w:rsidP="00BE51F8">
      <w:pPr>
        <w:spacing w:after="120"/>
        <w:ind w:firstLine="709"/>
        <w:jc w:val="center"/>
        <w:rPr>
          <w:lang w:val="en-US"/>
        </w:rPr>
      </w:pPr>
      <w:r w:rsidRPr="00BE51F8">
        <w:rPr>
          <w:lang w:val="en-US"/>
        </w:rPr>
        <w:t>CENTER FOR RESEARCH OF BELARUSIAN CULTURE, LANGUAGE AND LITERATURE</w:t>
      </w:r>
    </w:p>
    <w:p w:rsidR="00C52EC9" w:rsidRDefault="00C52EC9" w:rsidP="00BE51F8">
      <w:pPr>
        <w:spacing w:after="120"/>
        <w:ind w:firstLine="709"/>
        <w:jc w:val="center"/>
        <w:rPr>
          <w:lang w:val="en-US"/>
        </w:rPr>
      </w:pPr>
      <w:r w:rsidRPr="00C52EC9">
        <w:rPr>
          <w:lang w:val="en-US"/>
        </w:rPr>
        <w:t>INSTITUTE OF LINGUISTICS NAMED AFTER YAKUB KOLAS</w:t>
      </w:r>
    </w:p>
    <w:p w:rsidR="00C52EC9" w:rsidRDefault="00C52EC9" w:rsidP="00BE51F8">
      <w:pPr>
        <w:spacing w:after="0"/>
        <w:ind w:firstLine="709"/>
        <w:jc w:val="center"/>
        <w:rPr>
          <w:lang w:val="en-US"/>
        </w:rPr>
      </w:pPr>
    </w:p>
    <w:p w:rsidR="00C52EC9" w:rsidRDefault="00C52EC9" w:rsidP="00BE51F8">
      <w:pPr>
        <w:spacing w:after="0"/>
        <w:ind w:firstLine="709"/>
        <w:jc w:val="center"/>
        <w:rPr>
          <w:lang w:val="en-US"/>
        </w:rPr>
      </w:pPr>
    </w:p>
    <w:p w:rsidR="00C52EC9" w:rsidRPr="00C52EC9" w:rsidRDefault="00C52EC9" w:rsidP="00BE51F8">
      <w:pPr>
        <w:spacing w:after="0"/>
        <w:ind w:firstLine="709"/>
        <w:jc w:val="center"/>
        <w:rPr>
          <w:lang w:val="en-US"/>
        </w:rPr>
      </w:pPr>
      <w:r w:rsidRPr="00C52EC9">
        <w:rPr>
          <w:lang w:val="en-US"/>
        </w:rPr>
        <w:t>INFORMATION LETTER</w:t>
      </w:r>
    </w:p>
    <w:p w:rsidR="00C52EC9" w:rsidRPr="00C52EC9" w:rsidRDefault="00C52EC9" w:rsidP="00BE51F8">
      <w:pPr>
        <w:spacing w:after="0"/>
        <w:ind w:firstLine="709"/>
        <w:jc w:val="center"/>
        <w:rPr>
          <w:lang w:val="en-US"/>
        </w:rPr>
      </w:pPr>
    </w:p>
    <w:p w:rsidR="00C52EC9" w:rsidRPr="00C52EC9" w:rsidRDefault="00C52EC9" w:rsidP="00BE51F8">
      <w:pPr>
        <w:spacing w:after="0"/>
        <w:ind w:firstLine="709"/>
        <w:jc w:val="center"/>
        <w:rPr>
          <w:lang w:val="en-US"/>
        </w:rPr>
      </w:pPr>
      <w:r w:rsidRPr="00C52EC9">
        <w:rPr>
          <w:lang w:val="en-US"/>
        </w:rPr>
        <w:t>INTERNATIONAL SCIENTIFIC CONFERENCE</w:t>
      </w:r>
    </w:p>
    <w:p w:rsidR="00C52EC9" w:rsidRPr="0028114D" w:rsidRDefault="00020EC8" w:rsidP="00BE51F8">
      <w:pPr>
        <w:spacing w:after="0"/>
        <w:ind w:firstLine="709"/>
        <w:jc w:val="center"/>
        <w:rPr>
          <w:b/>
          <w:sz w:val="32"/>
          <w:szCs w:val="32"/>
          <w:lang w:val="en-US"/>
        </w:rPr>
      </w:pPr>
      <w:r w:rsidRPr="0028114D">
        <w:rPr>
          <w:b/>
          <w:sz w:val="32"/>
          <w:szCs w:val="32"/>
          <w:lang w:val="en-US"/>
        </w:rPr>
        <w:t>”</w:t>
      </w:r>
      <w:r w:rsidR="00C52EC9" w:rsidRPr="0028114D">
        <w:rPr>
          <w:b/>
          <w:sz w:val="32"/>
          <w:szCs w:val="32"/>
          <w:lang w:val="en-US"/>
        </w:rPr>
        <w:t>Language</w:t>
      </w:r>
      <w:r w:rsidR="0028114D" w:rsidRPr="0028114D">
        <w:rPr>
          <w:sz w:val="32"/>
          <w:szCs w:val="32"/>
          <w:lang w:val="en-US"/>
        </w:rPr>
        <w:t xml:space="preserve"> </w:t>
      </w:r>
      <w:r w:rsidR="0028114D" w:rsidRPr="0028114D">
        <w:rPr>
          <w:b/>
          <w:sz w:val="32"/>
          <w:szCs w:val="32"/>
          <w:lang w:val="en-US"/>
        </w:rPr>
        <w:t>Space</w:t>
      </w:r>
      <w:r w:rsidR="00C52EC9" w:rsidRPr="0028114D">
        <w:rPr>
          <w:b/>
          <w:sz w:val="32"/>
          <w:szCs w:val="32"/>
          <w:lang w:val="en-US"/>
        </w:rPr>
        <w:t xml:space="preserve">: </w:t>
      </w:r>
      <w:proofErr w:type="spellStart"/>
      <w:r w:rsidR="00C52EC9" w:rsidRPr="0028114D">
        <w:rPr>
          <w:b/>
          <w:sz w:val="32"/>
          <w:szCs w:val="32"/>
          <w:lang w:val="en-US"/>
        </w:rPr>
        <w:t>Interlingual</w:t>
      </w:r>
      <w:proofErr w:type="spellEnd"/>
      <w:r w:rsidR="00C52EC9" w:rsidRPr="0028114D">
        <w:rPr>
          <w:b/>
          <w:sz w:val="32"/>
          <w:szCs w:val="32"/>
          <w:lang w:val="en-US"/>
        </w:rPr>
        <w:t xml:space="preserve"> and Intercultural </w:t>
      </w:r>
      <w:r w:rsidR="007F43CA" w:rsidRPr="00253B6F">
        <w:rPr>
          <w:b/>
          <w:sz w:val="32"/>
          <w:szCs w:val="32"/>
          <w:lang w:val="en-US"/>
        </w:rPr>
        <w:t>Connections</w:t>
      </w:r>
    </w:p>
    <w:p w:rsidR="00C52EC9" w:rsidRPr="0028114D" w:rsidRDefault="00C52EC9" w:rsidP="00BE51F8">
      <w:pPr>
        <w:spacing w:after="0"/>
        <w:ind w:firstLine="709"/>
        <w:jc w:val="center"/>
        <w:rPr>
          <w:b/>
          <w:sz w:val="32"/>
          <w:szCs w:val="32"/>
          <w:lang w:val="en-US"/>
        </w:rPr>
      </w:pPr>
      <w:r w:rsidRPr="0028114D">
        <w:rPr>
          <w:b/>
          <w:sz w:val="32"/>
          <w:szCs w:val="32"/>
          <w:lang w:val="en-US"/>
        </w:rPr>
        <w:t>(</w:t>
      </w:r>
      <w:proofErr w:type="gramStart"/>
      <w:r w:rsidRPr="0028114D">
        <w:rPr>
          <w:b/>
          <w:sz w:val="32"/>
          <w:szCs w:val="32"/>
          <w:lang w:val="en-US"/>
        </w:rPr>
        <w:t>on</w:t>
      </w:r>
      <w:proofErr w:type="gramEnd"/>
      <w:r w:rsidRPr="0028114D">
        <w:rPr>
          <w:b/>
          <w:sz w:val="32"/>
          <w:szCs w:val="32"/>
          <w:lang w:val="en-US"/>
        </w:rPr>
        <w:t xml:space="preserve"> the 90th anniversary of </w:t>
      </w:r>
      <w:r w:rsidR="00116A98" w:rsidRPr="0028114D">
        <w:rPr>
          <w:b/>
          <w:sz w:val="32"/>
          <w:szCs w:val="32"/>
          <w:lang w:val="en-US"/>
        </w:rPr>
        <w:t>H.</w:t>
      </w:r>
      <w:r w:rsidR="00020EC8" w:rsidRPr="0028114D">
        <w:rPr>
          <w:b/>
          <w:sz w:val="32"/>
          <w:szCs w:val="32"/>
          <w:lang w:val="en-US"/>
        </w:rPr>
        <w:t xml:space="preserve"> </w:t>
      </w:r>
      <w:proofErr w:type="spellStart"/>
      <w:r w:rsidR="00020EC8" w:rsidRPr="0028114D">
        <w:rPr>
          <w:b/>
          <w:sz w:val="32"/>
          <w:szCs w:val="32"/>
          <w:lang w:val="en-US"/>
        </w:rPr>
        <w:t>Tsykhun</w:t>
      </w:r>
      <w:proofErr w:type="spellEnd"/>
      <w:r w:rsidR="00020EC8" w:rsidRPr="0028114D">
        <w:rPr>
          <w:b/>
          <w:sz w:val="32"/>
          <w:szCs w:val="32"/>
          <w:lang w:val="en-US"/>
        </w:rPr>
        <w:t>)”</w:t>
      </w:r>
    </w:p>
    <w:p w:rsidR="00020EC8" w:rsidRDefault="00020EC8" w:rsidP="00BE51F8">
      <w:pPr>
        <w:spacing w:after="0"/>
        <w:ind w:firstLine="709"/>
        <w:jc w:val="center"/>
        <w:rPr>
          <w:lang w:val="en-US"/>
        </w:rPr>
      </w:pPr>
      <w:r>
        <w:rPr>
          <w:lang w:val="en-US"/>
        </w:rPr>
        <w:t>(Minsk</w:t>
      </w:r>
      <w:r w:rsidRPr="00020EC8">
        <w:rPr>
          <w:lang w:val="en-US"/>
        </w:rPr>
        <w:t>, November 5–6, 2026)</w:t>
      </w:r>
    </w:p>
    <w:p w:rsidR="00020EC8" w:rsidRDefault="00020EC8" w:rsidP="00BE51F8">
      <w:pPr>
        <w:spacing w:after="0"/>
        <w:ind w:firstLine="709"/>
        <w:rPr>
          <w:lang w:val="en-US"/>
        </w:rPr>
      </w:pPr>
    </w:p>
    <w:p w:rsidR="00020EC8" w:rsidRPr="00020EC8" w:rsidRDefault="00020EC8" w:rsidP="005E17F9">
      <w:pPr>
        <w:spacing w:after="0"/>
        <w:ind w:firstLine="709"/>
        <w:jc w:val="both"/>
        <w:rPr>
          <w:lang w:val="en-US"/>
        </w:rPr>
      </w:pPr>
      <w:r w:rsidRPr="00020EC8">
        <w:rPr>
          <w:lang w:val="en-US"/>
        </w:rPr>
        <w:t xml:space="preserve">The Department of Slavic Studies and Language Theory at the </w:t>
      </w:r>
      <w:proofErr w:type="spellStart"/>
      <w:r w:rsidRPr="00020EC8">
        <w:rPr>
          <w:lang w:val="en-US"/>
        </w:rPr>
        <w:t>Yakub</w:t>
      </w:r>
      <w:proofErr w:type="spellEnd"/>
      <w:r w:rsidRPr="00020EC8">
        <w:rPr>
          <w:lang w:val="en-US"/>
        </w:rPr>
        <w:t xml:space="preserve"> Kolas Institute of Linguistics, Center for Research o</w:t>
      </w:r>
      <w:r w:rsidR="00BE51F8">
        <w:rPr>
          <w:lang w:val="en-US"/>
        </w:rPr>
        <w:t>f</w:t>
      </w:r>
      <w:r w:rsidRPr="00020EC8">
        <w:rPr>
          <w:lang w:val="en-US"/>
        </w:rPr>
        <w:t xml:space="preserve"> Belarusian Culture, Language, and Literature of the National Academy of Sciences of Belarus, invites you to participate in </w:t>
      </w:r>
      <w:r w:rsidR="00253B6F">
        <w:rPr>
          <w:lang w:val="en-US"/>
        </w:rPr>
        <w:t>the international s</w:t>
      </w:r>
      <w:r w:rsidRPr="00020EC8">
        <w:rPr>
          <w:lang w:val="en-US"/>
        </w:rPr>
        <w:t>cientifi</w:t>
      </w:r>
      <w:r w:rsidR="00253B6F">
        <w:rPr>
          <w:lang w:val="en-US"/>
        </w:rPr>
        <w:t>c c</w:t>
      </w:r>
      <w:r w:rsidRPr="00020EC8">
        <w:rPr>
          <w:lang w:val="en-US"/>
        </w:rPr>
        <w:t xml:space="preserve">onference held in memory of Professor </w:t>
      </w:r>
      <w:proofErr w:type="spellStart"/>
      <w:r w:rsidR="00C5593C">
        <w:rPr>
          <w:lang w:val="en-US"/>
        </w:rPr>
        <w:t>Henadz</w:t>
      </w:r>
      <w:proofErr w:type="spellEnd"/>
      <w:r w:rsidRPr="00020EC8">
        <w:rPr>
          <w:lang w:val="en-US"/>
        </w:rPr>
        <w:t xml:space="preserve"> </w:t>
      </w:r>
      <w:proofErr w:type="spellStart"/>
      <w:r w:rsidR="00253B6F" w:rsidRPr="00253B6F">
        <w:rPr>
          <w:lang w:val="en-US"/>
        </w:rPr>
        <w:t>Apanasavich</w:t>
      </w:r>
      <w:proofErr w:type="spellEnd"/>
      <w:r w:rsidR="00253B6F" w:rsidRPr="00253B6F">
        <w:rPr>
          <w:lang w:val="en-US"/>
        </w:rPr>
        <w:t xml:space="preserve"> </w:t>
      </w:r>
      <w:proofErr w:type="spellStart"/>
      <w:r w:rsidRPr="00020EC8">
        <w:rPr>
          <w:lang w:val="en-US"/>
        </w:rPr>
        <w:t>Ts</w:t>
      </w:r>
      <w:r w:rsidR="00C5593C">
        <w:rPr>
          <w:lang w:val="en-US"/>
        </w:rPr>
        <w:t>ykhun</w:t>
      </w:r>
      <w:proofErr w:type="spellEnd"/>
      <w:r w:rsidR="00C5593C">
        <w:rPr>
          <w:lang w:val="en-US"/>
        </w:rPr>
        <w:t xml:space="preserve">, </w:t>
      </w:r>
      <w:r w:rsidR="00253B6F" w:rsidRPr="00253B6F">
        <w:rPr>
          <w:lang w:val="en-US"/>
        </w:rPr>
        <w:t xml:space="preserve">Doctor of Philology, </w:t>
      </w:r>
      <w:r w:rsidR="00C5593C">
        <w:rPr>
          <w:lang w:val="en-US"/>
        </w:rPr>
        <w:t>F</w:t>
      </w:r>
      <w:r w:rsidRPr="00020EC8">
        <w:rPr>
          <w:lang w:val="en-US"/>
        </w:rPr>
        <w:t xml:space="preserve">oreign </w:t>
      </w:r>
      <w:r w:rsidR="00C5593C">
        <w:rPr>
          <w:lang w:val="en-US"/>
        </w:rPr>
        <w:t>M</w:t>
      </w:r>
      <w:r w:rsidRPr="00020EC8">
        <w:rPr>
          <w:lang w:val="en-US"/>
        </w:rPr>
        <w:t xml:space="preserve">ember of the Macedonian Academy of Sciences and Arts, </w:t>
      </w:r>
      <w:r w:rsidR="00C5593C">
        <w:rPr>
          <w:lang w:val="en-US"/>
        </w:rPr>
        <w:t>Honorary D</w:t>
      </w:r>
      <w:r w:rsidRPr="00020EC8">
        <w:rPr>
          <w:lang w:val="en-US"/>
        </w:rPr>
        <w:t xml:space="preserve">octor of </w:t>
      </w:r>
      <w:r w:rsidR="0028114D" w:rsidRPr="0028114D">
        <w:rPr>
          <w:lang w:val="en-US"/>
        </w:rPr>
        <w:t xml:space="preserve">Sofia </w:t>
      </w:r>
      <w:r w:rsidR="00C5593C" w:rsidRPr="00C5593C">
        <w:rPr>
          <w:lang w:val="en-US"/>
        </w:rPr>
        <w:t>University</w:t>
      </w:r>
      <w:r w:rsidRPr="00020EC8">
        <w:rPr>
          <w:lang w:val="en-US"/>
        </w:rPr>
        <w:t>.</w:t>
      </w:r>
    </w:p>
    <w:p w:rsidR="00C5593C" w:rsidRDefault="00C5593C" w:rsidP="00BE51F8">
      <w:pPr>
        <w:spacing w:after="0"/>
        <w:ind w:firstLine="709"/>
        <w:rPr>
          <w:lang w:val="en-US"/>
        </w:rPr>
      </w:pPr>
    </w:p>
    <w:p w:rsidR="003C1727" w:rsidRDefault="003C1727" w:rsidP="00C5593C">
      <w:pPr>
        <w:spacing w:after="0"/>
        <w:ind w:firstLine="709"/>
        <w:jc w:val="center"/>
        <w:rPr>
          <w:lang w:val="en-US"/>
        </w:rPr>
      </w:pPr>
      <w:r w:rsidRPr="003C1727">
        <w:rPr>
          <w:lang w:val="en-US"/>
        </w:rPr>
        <w:t>Conference topics:</w:t>
      </w:r>
    </w:p>
    <w:p w:rsidR="00C5593C" w:rsidRPr="00C5593C" w:rsidRDefault="00C5593C" w:rsidP="00C5593C">
      <w:pPr>
        <w:numPr>
          <w:ilvl w:val="0"/>
          <w:numId w:val="1"/>
        </w:numPr>
        <w:spacing w:after="0" w:line="360" w:lineRule="auto"/>
        <w:jc w:val="both"/>
        <w:rPr>
          <w:lang w:val="be-BY"/>
        </w:rPr>
      </w:pPr>
      <w:r w:rsidRPr="00C5593C">
        <w:rPr>
          <w:lang w:val="be-BY"/>
        </w:rPr>
        <w:t>Slavic studies, etymology, ethnolinguistics, onomastics.</w:t>
      </w:r>
    </w:p>
    <w:p w:rsidR="00C5593C" w:rsidRPr="00C5593C" w:rsidRDefault="00C5593C" w:rsidP="00C5593C">
      <w:pPr>
        <w:numPr>
          <w:ilvl w:val="0"/>
          <w:numId w:val="1"/>
        </w:numPr>
        <w:spacing w:after="0" w:line="360" w:lineRule="auto"/>
        <w:jc w:val="both"/>
        <w:rPr>
          <w:lang w:val="be-BY"/>
        </w:rPr>
      </w:pPr>
      <w:r w:rsidRPr="00C5593C">
        <w:rPr>
          <w:lang w:val="be-BY"/>
        </w:rPr>
        <w:t>History of Slavic languages.</w:t>
      </w:r>
    </w:p>
    <w:p w:rsidR="00C5593C" w:rsidRPr="00C5593C" w:rsidRDefault="00C5593C" w:rsidP="00C5593C">
      <w:pPr>
        <w:numPr>
          <w:ilvl w:val="0"/>
          <w:numId w:val="1"/>
        </w:numPr>
        <w:spacing w:after="0" w:line="360" w:lineRule="auto"/>
        <w:jc w:val="both"/>
        <w:rPr>
          <w:lang w:val="be-BY"/>
        </w:rPr>
      </w:pPr>
      <w:r w:rsidRPr="00C5593C">
        <w:rPr>
          <w:lang w:val="be-BY"/>
        </w:rPr>
        <w:t>Areology and contactology in Slavic studies.</w:t>
      </w:r>
    </w:p>
    <w:p w:rsidR="00C5593C" w:rsidRPr="00C5593C" w:rsidRDefault="00C5593C" w:rsidP="00C5593C">
      <w:pPr>
        <w:numPr>
          <w:ilvl w:val="0"/>
          <w:numId w:val="1"/>
        </w:numPr>
        <w:spacing w:after="0" w:line="360" w:lineRule="auto"/>
        <w:contextualSpacing/>
        <w:jc w:val="both"/>
        <w:rPr>
          <w:lang w:val="be-BY"/>
        </w:rPr>
      </w:pPr>
      <w:r w:rsidRPr="00C5593C">
        <w:rPr>
          <w:lang w:val="be-BY"/>
        </w:rPr>
        <w:t>Current issues in Slavic studies: lexicography and bibliography, corpus linguistics.</w:t>
      </w:r>
    </w:p>
    <w:p w:rsidR="00C5593C" w:rsidRPr="00C5593C" w:rsidRDefault="00C5593C" w:rsidP="00C5593C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lang w:val="uk-UA" w:eastAsia="ru-RU"/>
        </w:rPr>
      </w:pPr>
      <w:proofErr w:type="spellStart"/>
      <w:r w:rsidRPr="00C5593C">
        <w:rPr>
          <w:rFonts w:eastAsia="Times New Roman"/>
          <w:lang w:val="uk-UA" w:eastAsia="ru-RU"/>
        </w:rPr>
        <w:t>Research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on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the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manuscript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heritage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of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the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Tatars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of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the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Grand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Duchy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of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Lithuania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and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their</w:t>
      </w:r>
      <w:proofErr w:type="spellEnd"/>
      <w:r w:rsidRPr="00C5593C">
        <w:rPr>
          <w:rFonts w:eastAsia="Times New Roman"/>
          <w:lang w:val="uk-UA" w:eastAsia="ru-RU"/>
        </w:rPr>
        <w:t xml:space="preserve"> </w:t>
      </w:r>
      <w:proofErr w:type="spellStart"/>
      <w:r w:rsidRPr="00C5593C">
        <w:rPr>
          <w:rFonts w:eastAsia="Times New Roman"/>
          <w:lang w:val="uk-UA" w:eastAsia="ru-RU"/>
        </w:rPr>
        <w:t>descendants</w:t>
      </w:r>
      <w:proofErr w:type="spellEnd"/>
      <w:r w:rsidRPr="00C5593C">
        <w:rPr>
          <w:rFonts w:eastAsia="Times New Roman"/>
          <w:lang w:val="uk-UA" w:eastAsia="ru-RU"/>
        </w:rPr>
        <w:t>.</w:t>
      </w:r>
    </w:p>
    <w:p w:rsidR="003C1727" w:rsidRDefault="003C1727" w:rsidP="005E17F9">
      <w:pPr>
        <w:spacing w:after="0"/>
        <w:ind w:firstLine="709"/>
        <w:jc w:val="both"/>
        <w:rPr>
          <w:lang w:val="en-US"/>
        </w:rPr>
      </w:pPr>
    </w:p>
    <w:p w:rsidR="003C1727" w:rsidRPr="003C1727" w:rsidRDefault="003C1727" w:rsidP="005E17F9">
      <w:pPr>
        <w:spacing w:after="0"/>
        <w:ind w:firstLine="709"/>
        <w:jc w:val="both"/>
        <w:rPr>
          <w:lang w:val="en-US"/>
        </w:rPr>
      </w:pPr>
      <w:r w:rsidRPr="003C1727">
        <w:rPr>
          <w:lang w:val="en-US"/>
        </w:rPr>
        <w:t xml:space="preserve">Please send </w:t>
      </w:r>
      <w:r w:rsidR="00C5593C" w:rsidRPr="00C5593C">
        <w:rPr>
          <w:lang w:val="en-US"/>
        </w:rPr>
        <w:t xml:space="preserve">your </w:t>
      </w:r>
      <w:r w:rsidRPr="0028114D">
        <w:rPr>
          <w:b/>
          <w:lang w:val="en-US"/>
        </w:rPr>
        <w:t>applications</w:t>
      </w:r>
      <w:r w:rsidRPr="003C1727">
        <w:rPr>
          <w:lang w:val="en-US"/>
        </w:rPr>
        <w:t xml:space="preserve"> and a brief abstract of your paper (up to 500 characters) by </w:t>
      </w:r>
      <w:r w:rsidRPr="0028114D">
        <w:rPr>
          <w:b/>
          <w:lang w:val="en-US"/>
        </w:rPr>
        <w:t>October 5, 2026</w:t>
      </w:r>
      <w:r w:rsidRPr="003C1727">
        <w:rPr>
          <w:lang w:val="en-US"/>
        </w:rPr>
        <w:t>, to:</w:t>
      </w:r>
    </w:p>
    <w:p w:rsidR="003C1727" w:rsidRPr="003C1727" w:rsidRDefault="003C1727" w:rsidP="005E17F9">
      <w:pPr>
        <w:spacing w:after="0"/>
        <w:ind w:firstLine="709"/>
        <w:jc w:val="both"/>
        <w:rPr>
          <w:lang w:val="en-US"/>
        </w:rPr>
      </w:pPr>
      <w:r w:rsidRPr="003C1727">
        <w:rPr>
          <w:lang w:val="en-US"/>
        </w:rPr>
        <w:t>confslav@gmail.com (</w:t>
      </w:r>
      <w:r w:rsidR="00C5593C" w:rsidRPr="00C5593C">
        <w:rPr>
          <w:lang w:val="en-US"/>
        </w:rPr>
        <w:t>see below for the application form</w:t>
      </w:r>
      <w:r w:rsidRPr="003C1727">
        <w:rPr>
          <w:lang w:val="en-US"/>
        </w:rPr>
        <w:t>).</w:t>
      </w:r>
    </w:p>
    <w:p w:rsidR="003C1727" w:rsidRPr="003C1727" w:rsidRDefault="003C1727" w:rsidP="005E17F9">
      <w:pPr>
        <w:spacing w:after="0"/>
        <w:ind w:firstLine="709"/>
        <w:jc w:val="both"/>
        <w:rPr>
          <w:lang w:val="en-US"/>
        </w:rPr>
      </w:pPr>
      <w:r w:rsidRPr="003C1727">
        <w:rPr>
          <w:lang w:val="en-US"/>
        </w:rPr>
        <w:lastRenderedPageBreak/>
        <w:t>Please indicate the participant</w:t>
      </w:r>
      <w:r w:rsidR="00C5593C">
        <w:rPr>
          <w:lang w:val="en-US"/>
        </w:rPr>
        <w:t>’</w:t>
      </w:r>
      <w:r w:rsidRPr="003C1727">
        <w:rPr>
          <w:lang w:val="en-US"/>
        </w:rPr>
        <w:t>s name in the subject line</w:t>
      </w:r>
      <w:r w:rsidR="00C5593C" w:rsidRPr="00C5593C">
        <w:rPr>
          <w:lang w:val="en-US"/>
        </w:rPr>
        <w:t xml:space="preserve"> of the email</w:t>
      </w:r>
      <w:r w:rsidRPr="003C1727">
        <w:rPr>
          <w:lang w:val="en-US"/>
        </w:rPr>
        <w:t xml:space="preserve">: </w:t>
      </w:r>
      <w:r w:rsidRPr="0028114D">
        <w:rPr>
          <w:i/>
          <w:lang w:val="en-US"/>
        </w:rPr>
        <w:t xml:space="preserve">Application </w:t>
      </w:r>
      <w:r w:rsidR="00C5593C" w:rsidRPr="0028114D">
        <w:rPr>
          <w:i/>
          <w:lang w:val="en-US"/>
        </w:rPr>
        <w:t>from</w:t>
      </w:r>
      <w:r w:rsidRPr="0028114D">
        <w:rPr>
          <w:i/>
          <w:lang w:val="en-US"/>
        </w:rPr>
        <w:t xml:space="preserve"> A. </w:t>
      </w:r>
      <w:proofErr w:type="spellStart"/>
      <w:r w:rsidRPr="0028114D">
        <w:rPr>
          <w:i/>
          <w:lang w:val="en-US"/>
        </w:rPr>
        <w:t>K</w:t>
      </w:r>
      <w:r w:rsidR="00C5593C" w:rsidRPr="0028114D">
        <w:rPr>
          <w:i/>
          <w:lang w:val="en-US"/>
        </w:rPr>
        <w:t>a</w:t>
      </w:r>
      <w:r w:rsidRPr="0028114D">
        <w:rPr>
          <w:i/>
          <w:lang w:val="en-US"/>
        </w:rPr>
        <w:t>val</w:t>
      </w:r>
      <w:r w:rsidR="00C5593C" w:rsidRPr="0028114D">
        <w:rPr>
          <w:i/>
          <w:lang w:val="en-US"/>
        </w:rPr>
        <w:t>iou</w:t>
      </w:r>
      <w:proofErr w:type="spellEnd"/>
      <w:r w:rsidRPr="003C1727">
        <w:rPr>
          <w:lang w:val="en-US"/>
        </w:rPr>
        <w:t>.</w:t>
      </w:r>
    </w:p>
    <w:p w:rsidR="0028114D" w:rsidRDefault="0028114D" w:rsidP="005E17F9">
      <w:pPr>
        <w:spacing w:after="0"/>
        <w:ind w:firstLine="709"/>
        <w:jc w:val="both"/>
        <w:rPr>
          <w:lang w:val="en-US"/>
        </w:rPr>
      </w:pPr>
    </w:p>
    <w:p w:rsidR="003C1727" w:rsidRDefault="003C1727" w:rsidP="005E17F9">
      <w:pPr>
        <w:spacing w:after="0"/>
        <w:ind w:firstLine="709"/>
        <w:jc w:val="both"/>
        <w:rPr>
          <w:lang w:val="en-US"/>
        </w:rPr>
      </w:pPr>
      <w:r w:rsidRPr="003C1727">
        <w:rPr>
          <w:lang w:val="en-US"/>
        </w:rPr>
        <w:t xml:space="preserve">Please </w:t>
      </w:r>
      <w:r w:rsidR="00C5593C">
        <w:rPr>
          <w:lang w:val="en-US"/>
        </w:rPr>
        <w:t>send</w:t>
      </w:r>
      <w:r w:rsidRPr="003C1727">
        <w:rPr>
          <w:lang w:val="en-US"/>
        </w:rPr>
        <w:t xml:space="preserve"> materials for publication by January 15, 2027.</w:t>
      </w:r>
    </w:p>
    <w:p w:rsidR="003E2E3F" w:rsidRDefault="003E2E3F" w:rsidP="005E17F9">
      <w:pPr>
        <w:spacing w:after="0"/>
        <w:ind w:firstLine="709"/>
        <w:jc w:val="both"/>
        <w:rPr>
          <w:lang w:val="en-US"/>
        </w:rPr>
      </w:pPr>
    </w:p>
    <w:p w:rsidR="003E2E3F" w:rsidRPr="003E2E3F" w:rsidRDefault="003E2E3F" w:rsidP="005E17F9">
      <w:pPr>
        <w:spacing w:after="0"/>
        <w:ind w:firstLine="709"/>
        <w:jc w:val="both"/>
        <w:rPr>
          <w:lang w:val="en-US"/>
        </w:rPr>
      </w:pPr>
      <w:r w:rsidRPr="0028114D">
        <w:rPr>
          <w:b/>
          <w:lang w:val="en-US"/>
        </w:rPr>
        <w:t>Regulations</w:t>
      </w:r>
      <w:r w:rsidRPr="003E2E3F">
        <w:rPr>
          <w:lang w:val="en-US"/>
        </w:rPr>
        <w:t xml:space="preserve">: </w:t>
      </w:r>
      <w:r w:rsidR="00C806BD">
        <w:rPr>
          <w:lang w:val="en-US"/>
        </w:rPr>
        <w:t xml:space="preserve">time limit for </w:t>
      </w:r>
      <w:r w:rsidRPr="003E2E3F">
        <w:rPr>
          <w:lang w:val="en-US"/>
        </w:rPr>
        <w:t xml:space="preserve">presentations at the plenary session </w:t>
      </w:r>
      <w:r w:rsidR="00C806BD">
        <w:rPr>
          <w:lang w:val="en-US"/>
        </w:rPr>
        <w:t>is</w:t>
      </w:r>
      <w:r w:rsidRPr="003E2E3F">
        <w:rPr>
          <w:lang w:val="en-US"/>
        </w:rPr>
        <w:t xml:space="preserve"> up to 20 minutes, at sectional sessions – up to 15 minutes. </w:t>
      </w:r>
      <w:r w:rsidR="00C806BD">
        <w:rPr>
          <w:lang w:val="en-US"/>
        </w:rPr>
        <w:t>Time limit for s</w:t>
      </w:r>
      <w:r w:rsidRPr="003E2E3F">
        <w:rPr>
          <w:lang w:val="en-US"/>
        </w:rPr>
        <w:t xml:space="preserve">peeches and reports during discussions </w:t>
      </w:r>
      <w:r w:rsidR="00C806BD">
        <w:rPr>
          <w:lang w:val="en-US"/>
        </w:rPr>
        <w:t>is</w:t>
      </w:r>
      <w:r w:rsidRPr="003E2E3F">
        <w:rPr>
          <w:lang w:val="en-US"/>
        </w:rPr>
        <w:t xml:space="preserve"> up to 5 minutes. </w:t>
      </w:r>
    </w:p>
    <w:p w:rsidR="001D0E0D" w:rsidRDefault="001D0E0D" w:rsidP="005E17F9">
      <w:pPr>
        <w:spacing w:after="0"/>
        <w:ind w:firstLine="709"/>
        <w:jc w:val="both"/>
        <w:rPr>
          <w:lang w:val="en-US"/>
        </w:rPr>
      </w:pPr>
    </w:p>
    <w:p w:rsidR="003E2E3F" w:rsidRPr="003E2E3F" w:rsidRDefault="00C806BD" w:rsidP="005E17F9">
      <w:pPr>
        <w:spacing w:after="0"/>
        <w:ind w:firstLine="709"/>
        <w:jc w:val="both"/>
        <w:rPr>
          <w:lang w:val="en-US"/>
        </w:rPr>
      </w:pPr>
      <w:r w:rsidRPr="00C806BD">
        <w:rPr>
          <w:lang w:val="en-US"/>
        </w:rPr>
        <w:t xml:space="preserve">The conference </w:t>
      </w:r>
      <w:r w:rsidRPr="0028114D">
        <w:rPr>
          <w:b/>
          <w:lang w:val="en-US"/>
        </w:rPr>
        <w:t>working languages</w:t>
      </w:r>
      <w:r w:rsidRPr="00C806BD">
        <w:rPr>
          <w:lang w:val="en-US"/>
        </w:rPr>
        <w:t xml:space="preserve"> are </w:t>
      </w:r>
      <w:r w:rsidR="003E2E3F" w:rsidRPr="003E2E3F">
        <w:rPr>
          <w:lang w:val="en-US"/>
        </w:rPr>
        <w:t>all Slavic languages</w:t>
      </w:r>
      <w:r w:rsidR="005E17F9">
        <w:rPr>
          <w:lang w:val="en-US"/>
        </w:rPr>
        <w:t xml:space="preserve"> and</w:t>
      </w:r>
      <w:r w:rsidR="003E2E3F" w:rsidRPr="003E2E3F">
        <w:rPr>
          <w:lang w:val="en-US"/>
        </w:rPr>
        <w:t xml:space="preserve"> English.</w:t>
      </w:r>
    </w:p>
    <w:p w:rsidR="001D0E0D" w:rsidRDefault="001D0E0D" w:rsidP="005E17F9">
      <w:pPr>
        <w:spacing w:after="0"/>
        <w:ind w:firstLine="709"/>
        <w:jc w:val="both"/>
        <w:rPr>
          <w:b/>
          <w:lang w:val="en-US"/>
        </w:rPr>
      </w:pPr>
    </w:p>
    <w:p w:rsidR="003E2E3F" w:rsidRDefault="003E2E3F" w:rsidP="005E17F9">
      <w:pPr>
        <w:spacing w:after="0"/>
        <w:ind w:firstLine="709"/>
        <w:jc w:val="both"/>
        <w:rPr>
          <w:lang w:val="en-US"/>
        </w:rPr>
      </w:pPr>
      <w:r w:rsidRPr="0028114D">
        <w:rPr>
          <w:b/>
          <w:lang w:val="en-US"/>
        </w:rPr>
        <w:t>The conference is planned to be held online (Zoom) and offline</w:t>
      </w:r>
      <w:r w:rsidRPr="003E2E3F">
        <w:rPr>
          <w:lang w:val="en-US"/>
        </w:rPr>
        <w:t>. A link to connect will be sent the day before the conference.</w:t>
      </w:r>
    </w:p>
    <w:p w:rsidR="003E2E3F" w:rsidRDefault="003E2E3F" w:rsidP="005E17F9">
      <w:pPr>
        <w:spacing w:after="0"/>
        <w:ind w:firstLine="709"/>
        <w:jc w:val="both"/>
        <w:rPr>
          <w:lang w:val="en-US"/>
        </w:rPr>
      </w:pPr>
    </w:p>
    <w:p w:rsidR="003E2E3F" w:rsidRPr="003E2E3F" w:rsidRDefault="003E2E3F" w:rsidP="005E17F9">
      <w:pPr>
        <w:spacing w:after="0"/>
        <w:ind w:firstLine="709"/>
        <w:jc w:val="both"/>
        <w:rPr>
          <w:lang w:val="en-US"/>
        </w:rPr>
      </w:pPr>
      <w:r w:rsidRPr="003E2E3F">
        <w:rPr>
          <w:lang w:val="en-US"/>
        </w:rPr>
        <w:t>Participation in the conference is free of charge.</w:t>
      </w:r>
    </w:p>
    <w:p w:rsidR="003E2E3F" w:rsidRPr="003E2E3F" w:rsidRDefault="003E2E3F" w:rsidP="005E17F9">
      <w:pPr>
        <w:spacing w:after="0"/>
        <w:ind w:firstLine="709"/>
        <w:jc w:val="both"/>
        <w:rPr>
          <w:lang w:val="en-US"/>
        </w:rPr>
      </w:pPr>
      <w:r w:rsidRPr="003E2E3F">
        <w:rPr>
          <w:lang w:val="en-US"/>
        </w:rPr>
        <w:t xml:space="preserve">Travel, accommodation, and meals are covered by the conference participants or </w:t>
      </w:r>
      <w:r w:rsidR="005E17F9" w:rsidRPr="005E17F9">
        <w:rPr>
          <w:lang w:val="en-US"/>
        </w:rPr>
        <w:t>the organization sending them</w:t>
      </w:r>
      <w:r w:rsidRPr="003E2E3F">
        <w:rPr>
          <w:lang w:val="en-US"/>
        </w:rPr>
        <w:t>.</w:t>
      </w:r>
    </w:p>
    <w:p w:rsidR="0028114D" w:rsidRDefault="0028114D" w:rsidP="005E17F9">
      <w:pPr>
        <w:spacing w:after="0"/>
        <w:ind w:firstLine="709"/>
        <w:jc w:val="both"/>
        <w:rPr>
          <w:lang w:val="en-US"/>
        </w:rPr>
      </w:pPr>
    </w:p>
    <w:p w:rsidR="003E2E3F" w:rsidRPr="003E2E3F" w:rsidRDefault="003E2E3F" w:rsidP="005E17F9">
      <w:pPr>
        <w:spacing w:after="0"/>
        <w:ind w:firstLine="709"/>
        <w:jc w:val="both"/>
        <w:rPr>
          <w:lang w:val="en-US"/>
        </w:rPr>
      </w:pPr>
      <w:r w:rsidRPr="0028114D">
        <w:rPr>
          <w:b/>
          <w:lang w:val="en-US"/>
        </w:rPr>
        <w:t>The Organizing Committee reserves the right to select applications for participation in the conference</w:t>
      </w:r>
      <w:r w:rsidRPr="003E2E3F">
        <w:rPr>
          <w:lang w:val="en-US"/>
        </w:rPr>
        <w:t>.</w:t>
      </w:r>
    </w:p>
    <w:p w:rsidR="001D0E0D" w:rsidRDefault="001D0E0D" w:rsidP="005E17F9">
      <w:pPr>
        <w:spacing w:after="0"/>
        <w:ind w:firstLine="709"/>
        <w:jc w:val="both"/>
        <w:rPr>
          <w:lang w:val="en-US"/>
        </w:rPr>
      </w:pPr>
    </w:p>
    <w:p w:rsidR="003E2E3F" w:rsidRPr="003E2E3F" w:rsidRDefault="003E2E3F" w:rsidP="005E17F9">
      <w:pPr>
        <w:spacing w:after="0"/>
        <w:ind w:firstLine="709"/>
        <w:jc w:val="both"/>
        <w:rPr>
          <w:lang w:val="en-US"/>
        </w:rPr>
      </w:pPr>
      <w:r w:rsidRPr="003E2E3F">
        <w:rPr>
          <w:lang w:val="en-US"/>
        </w:rPr>
        <w:t>For organizational inquiries, please contact confslav@gmail.com or slavistykaby@gmail.com.</w:t>
      </w:r>
    </w:p>
    <w:p w:rsidR="005E17F9" w:rsidRDefault="005E17F9" w:rsidP="005E17F9">
      <w:pPr>
        <w:spacing w:after="0"/>
        <w:ind w:firstLine="709"/>
        <w:jc w:val="right"/>
        <w:rPr>
          <w:lang w:val="en-US"/>
        </w:rPr>
      </w:pPr>
    </w:p>
    <w:p w:rsidR="003E2E3F" w:rsidRPr="0028114D" w:rsidRDefault="003E2E3F" w:rsidP="005E17F9">
      <w:pPr>
        <w:spacing w:after="0"/>
        <w:ind w:firstLine="709"/>
        <w:jc w:val="right"/>
        <w:rPr>
          <w:i/>
          <w:lang w:val="en-US"/>
        </w:rPr>
      </w:pPr>
      <w:r w:rsidRPr="0028114D">
        <w:rPr>
          <w:i/>
          <w:lang w:val="en-US"/>
        </w:rPr>
        <w:t xml:space="preserve">Sincerely, </w:t>
      </w:r>
      <w:r w:rsidR="005E17F9" w:rsidRPr="0028114D">
        <w:rPr>
          <w:i/>
          <w:lang w:val="en-US"/>
        </w:rPr>
        <w:t>t</w:t>
      </w:r>
      <w:r w:rsidRPr="0028114D">
        <w:rPr>
          <w:i/>
          <w:lang w:val="en-US"/>
        </w:rPr>
        <w:t>he Organizing Committee</w:t>
      </w:r>
    </w:p>
    <w:p w:rsidR="003E2E3F" w:rsidRDefault="003E2E3F" w:rsidP="00BE51F8">
      <w:pPr>
        <w:spacing w:after="0"/>
        <w:ind w:firstLine="709"/>
        <w:rPr>
          <w:lang w:val="en-US"/>
        </w:rPr>
      </w:pPr>
    </w:p>
    <w:p w:rsidR="00A33145" w:rsidRDefault="00A33145" w:rsidP="00BE51F8">
      <w:pPr>
        <w:spacing w:after="0"/>
        <w:ind w:firstLine="709"/>
        <w:rPr>
          <w:lang w:val="en-US"/>
        </w:rPr>
      </w:pPr>
    </w:p>
    <w:p w:rsidR="00A33145" w:rsidRDefault="00A33145">
      <w:pPr>
        <w:rPr>
          <w:lang w:val="en-US"/>
        </w:rPr>
      </w:pPr>
      <w:r>
        <w:rPr>
          <w:lang w:val="en-US"/>
        </w:rPr>
        <w:br w:type="page"/>
      </w:r>
    </w:p>
    <w:p w:rsidR="00A33145" w:rsidRPr="0093696E" w:rsidRDefault="00A33145" w:rsidP="00A33145">
      <w:pPr>
        <w:spacing w:after="0"/>
        <w:jc w:val="center"/>
        <w:rPr>
          <w:lang w:val="be-BY"/>
        </w:rPr>
      </w:pPr>
      <w:r w:rsidRPr="0093696E">
        <w:rPr>
          <w:lang w:val="be-BY"/>
        </w:rPr>
        <w:lastRenderedPageBreak/>
        <w:t>APPLICATION FORM</w:t>
      </w:r>
    </w:p>
    <w:p w:rsidR="00A33145" w:rsidRPr="00085F14" w:rsidRDefault="00A33145" w:rsidP="00A33145">
      <w:pPr>
        <w:spacing w:after="0"/>
        <w:jc w:val="center"/>
        <w:rPr>
          <w:lang w:val="be-BY"/>
        </w:rPr>
      </w:pPr>
      <w:proofErr w:type="spellStart"/>
      <w:r w:rsidRPr="0093696E">
        <w:rPr>
          <w:lang w:val="be-BY"/>
        </w:rPr>
        <w:t>to</w:t>
      </w:r>
      <w:proofErr w:type="spellEnd"/>
      <w:r w:rsidRPr="0093696E">
        <w:rPr>
          <w:lang w:val="be-BY"/>
        </w:rPr>
        <w:t xml:space="preserve"> </w:t>
      </w:r>
      <w:proofErr w:type="spellStart"/>
      <w:r w:rsidRPr="0093696E">
        <w:rPr>
          <w:lang w:val="be-BY"/>
        </w:rPr>
        <w:t>participate</w:t>
      </w:r>
      <w:proofErr w:type="spellEnd"/>
      <w:r w:rsidRPr="0093696E">
        <w:rPr>
          <w:lang w:val="be-BY"/>
        </w:rPr>
        <w:t xml:space="preserve"> </w:t>
      </w:r>
      <w:proofErr w:type="spellStart"/>
      <w:r w:rsidRPr="0093696E">
        <w:rPr>
          <w:lang w:val="be-BY"/>
        </w:rPr>
        <w:t>in</w:t>
      </w:r>
      <w:proofErr w:type="spellEnd"/>
      <w:r w:rsidRPr="0093696E">
        <w:rPr>
          <w:lang w:val="be-BY"/>
        </w:rPr>
        <w:t xml:space="preserve"> </w:t>
      </w:r>
      <w:proofErr w:type="spellStart"/>
      <w:r w:rsidRPr="0093696E">
        <w:rPr>
          <w:lang w:val="be-BY"/>
        </w:rPr>
        <w:t>the</w:t>
      </w:r>
      <w:proofErr w:type="spellEnd"/>
      <w:r w:rsidRPr="0093696E">
        <w:rPr>
          <w:lang w:val="be-BY"/>
        </w:rPr>
        <w:t xml:space="preserve"> </w:t>
      </w:r>
      <w:r>
        <w:rPr>
          <w:lang w:val="en-US"/>
        </w:rPr>
        <w:t>I</w:t>
      </w:r>
      <w:proofErr w:type="spellStart"/>
      <w:r w:rsidRPr="00085F14">
        <w:rPr>
          <w:lang w:val="be-BY"/>
        </w:rPr>
        <w:t>nternational</w:t>
      </w:r>
      <w:proofErr w:type="spellEnd"/>
      <w:r w:rsidRPr="00085F14">
        <w:rPr>
          <w:lang w:val="be-BY"/>
        </w:rPr>
        <w:t xml:space="preserve"> </w:t>
      </w:r>
      <w:r>
        <w:rPr>
          <w:lang w:val="en-US"/>
        </w:rPr>
        <w:t>S</w:t>
      </w:r>
      <w:proofErr w:type="spellStart"/>
      <w:r w:rsidRPr="00085F14">
        <w:rPr>
          <w:lang w:val="be-BY"/>
        </w:rPr>
        <w:t>cientific</w:t>
      </w:r>
      <w:proofErr w:type="spellEnd"/>
      <w:r w:rsidRPr="00085F14">
        <w:rPr>
          <w:lang w:val="be-BY"/>
        </w:rPr>
        <w:t xml:space="preserve"> </w:t>
      </w:r>
      <w:r>
        <w:rPr>
          <w:lang w:val="en-US"/>
        </w:rPr>
        <w:t>C</w:t>
      </w:r>
      <w:proofErr w:type="spellStart"/>
      <w:r w:rsidRPr="00085F14">
        <w:rPr>
          <w:lang w:val="be-BY"/>
        </w:rPr>
        <w:t>onference</w:t>
      </w:r>
      <w:proofErr w:type="spellEnd"/>
    </w:p>
    <w:p w:rsidR="00A33145" w:rsidRPr="00DE770A" w:rsidRDefault="00A33145" w:rsidP="00A33145">
      <w:pPr>
        <w:spacing w:after="0"/>
        <w:jc w:val="center"/>
        <w:rPr>
          <w:b/>
          <w:lang w:val="be-BY"/>
        </w:rPr>
      </w:pPr>
      <w:r w:rsidRPr="00DE770A">
        <w:rPr>
          <w:b/>
          <w:lang w:val="be-BY"/>
        </w:rPr>
        <w:t>”</w:t>
      </w:r>
      <w:proofErr w:type="spellStart"/>
      <w:r w:rsidRPr="00DE770A">
        <w:rPr>
          <w:b/>
          <w:lang w:val="be-BY"/>
        </w:rPr>
        <w:t>Language</w:t>
      </w:r>
      <w:proofErr w:type="spellEnd"/>
      <w:r w:rsidRPr="00DE770A">
        <w:rPr>
          <w:b/>
          <w:lang w:val="be-BY"/>
        </w:rPr>
        <w:t xml:space="preserve"> </w:t>
      </w:r>
      <w:proofErr w:type="spellStart"/>
      <w:r w:rsidRPr="00DE770A">
        <w:rPr>
          <w:b/>
          <w:lang w:val="be-BY"/>
        </w:rPr>
        <w:t>Space</w:t>
      </w:r>
      <w:proofErr w:type="spellEnd"/>
      <w:r w:rsidRPr="00DE770A">
        <w:rPr>
          <w:b/>
          <w:lang w:val="be-BY"/>
        </w:rPr>
        <w:t xml:space="preserve">: </w:t>
      </w:r>
      <w:proofErr w:type="spellStart"/>
      <w:r w:rsidRPr="00DE770A">
        <w:rPr>
          <w:b/>
          <w:lang w:val="be-BY"/>
        </w:rPr>
        <w:t>Interlingual</w:t>
      </w:r>
      <w:proofErr w:type="spellEnd"/>
      <w:r w:rsidRPr="00DE770A">
        <w:rPr>
          <w:b/>
          <w:lang w:val="be-BY"/>
        </w:rPr>
        <w:t xml:space="preserve"> </w:t>
      </w:r>
      <w:proofErr w:type="spellStart"/>
      <w:r w:rsidRPr="00DE770A">
        <w:rPr>
          <w:b/>
          <w:lang w:val="be-BY"/>
        </w:rPr>
        <w:t>and</w:t>
      </w:r>
      <w:proofErr w:type="spellEnd"/>
      <w:r w:rsidRPr="00DE770A">
        <w:rPr>
          <w:b/>
          <w:lang w:val="be-BY"/>
        </w:rPr>
        <w:t xml:space="preserve"> </w:t>
      </w:r>
      <w:proofErr w:type="spellStart"/>
      <w:r w:rsidRPr="00DE770A">
        <w:rPr>
          <w:b/>
          <w:lang w:val="be-BY"/>
        </w:rPr>
        <w:t>Intercultural</w:t>
      </w:r>
      <w:proofErr w:type="spellEnd"/>
      <w:r w:rsidRPr="00DE770A">
        <w:rPr>
          <w:b/>
          <w:lang w:val="be-BY"/>
        </w:rPr>
        <w:t xml:space="preserve"> </w:t>
      </w:r>
      <w:proofErr w:type="spellStart"/>
      <w:r w:rsidRPr="00DE770A">
        <w:rPr>
          <w:b/>
          <w:lang w:val="be-BY"/>
        </w:rPr>
        <w:t>Connections</w:t>
      </w:r>
      <w:proofErr w:type="spellEnd"/>
    </w:p>
    <w:p w:rsidR="00A33145" w:rsidRPr="00DE770A" w:rsidRDefault="00A33145" w:rsidP="00A33145">
      <w:pPr>
        <w:spacing w:after="0"/>
        <w:jc w:val="center"/>
        <w:rPr>
          <w:b/>
          <w:lang w:val="be-BY"/>
        </w:rPr>
      </w:pPr>
      <w:r w:rsidRPr="00DE770A">
        <w:rPr>
          <w:b/>
          <w:lang w:val="be-BY"/>
        </w:rPr>
        <w:t>(</w:t>
      </w:r>
      <w:proofErr w:type="spellStart"/>
      <w:r w:rsidRPr="00DE770A">
        <w:rPr>
          <w:b/>
          <w:lang w:val="be-BY"/>
        </w:rPr>
        <w:t>on</w:t>
      </w:r>
      <w:proofErr w:type="spellEnd"/>
      <w:r w:rsidRPr="00DE770A">
        <w:rPr>
          <w:b/>
          <w:lang w:val="be-BY"/>
        </w:rPr>
        <w:t xml:space="preserve"> </w:t>
      </w:r>
      <w:proofErr w:type="spellStart"/>
      <w:r w:rsidRPr="00DE770A">
        <w:rPr>
          <w:b/>
          <w:lang w:val="be-BY"/>
        </w:rPr>
        <w:t>the</w:t>
      </w:r>
      <w:proofErr w:type="spellEnd"/>
      <w:r w:rsidRPr="00DE770A">
        <w:rPr>
          <w:b/>
          <w:lang w:val="be-BY"/>
        </w:rPr>
        <w:t xml:space="preserve"> 90th </w:t>
      </w:r>
      <w:proofErr w:type="spellStart"/>
      <w:r w:rsidRPr="00DE770A">
        <w:rPr>
          <w:b/>
          <w:lang w:val="be-BY"/>
        </w:rPr>
        <w:t>anniversary</w:t>
      </w:r>
      <w:proofErr w:type="spellEnd"/>
      <w:r w:rsidRPr="00DE770A">
        <w:rPr>
          <w:b/>
          <w:lang w:val="be-BY"/>
        </w:rPr>
        <w:t xml:space="preserve"> </w:t>
      </w:r>
      <w:proofErr w:type="spellStart"/>
      <w:r w:rsidRPr="00DE770A">
        <w:rPr>
          <w:b/>
          <w:lang w:val="be-BY"/>
        </w:rPr>
        <w:t>of</w:t>
      </w:r>
      <w:proofErr w:type="spellEnd"/>
      <w:r w:rsidRPr="00DE770A">
        <w:rPr>
          <w:b/>
          <w:lang w:val="be-BY"/>
        </w:rPr>
        <w:t xml:space="preserve"> H. </w:t>
      </w:r>
      <w:proofErr w:type="spellStart"/>
      <w:r w:rsidRPr="00DE770A">
        <w:rPr>
          <w:b/>
          <w:lang w:val="be-BY"/>
        </w:rPr>
        <w:t>Tsykhun</w:t>
      </w:r>
      <w:proofErr w:type="spellEnd"/>
      <w:r w:rsidRPr="00DE770A">
        <w:rPr>
          <w:b/>
          <w:lang w:val="be-BY"/>
        </w:rPr>
        <w:t>)”</w:t>
      </w:r>
    </w:p>
    <w:p w:rsidR="00A33145" w:rsidRDefault="00A33145" w:rsidP="00A33145">
      <w:pPr>
        <w:spacing w:after="0"/>
        <w:jc w:val="center"/>
        <w:rPr>
          <w:lang w:val="en-US"/>
        </w:rPr>
      </w:pPr>
      <w:r w:rsidRPr="00085F14">
        <w:rPr>
          <w:lang w:val="be-BY"/>
        </w:rPr>
        <w:t>(</w:t>
      </w:r>
      <w:proofErr w:type="spellStart"/>
      <w:r w:rsidRPr="00085F14">
        <w:rPr>
          <w:lang w:val="be-BY"/>
        </w:rPr>
        <w:t>Minsk</w:t>
      </w:r>
      <w:proofErr w:type="spellEnd"/>
      <w:r w:rsidRPr="00085F14">
        <w:rPr>
          <w:lang w:val="be-BY"/>
        </w:rPr>
        <w:t xml:space="preserve">, </w:t>
      </w:r>
      <w:proofErr w:type="spellStart"/>
      <w:r w:rsidRPr="00085F14">
        <w:rPr>
          <w:lang w:val="be-BY"/>
        </w:rPr>
        <w:t>November</w:t>
      </w:r>
      <w:proofErr w:type="spellEnd"/>
      <w:r w:rsidRPr="00085F14">
        <w:rPr>
          <w:lang w:val="be-BY"/>
        </w:rPr>
        <w:t xml:space="preserve"> 5–6, 2026)</w:t>
      </w:r>
    </w:p>
    <w:p w:rsidR="00A33145" w:rsidRPr="00DE770A" w:rsidRDefault="00A33145" w:rsidP="00A33145">
      <w:pPr>
        <w:spacing w:after="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471"/>
      </w:tblGrid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7D5C74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Family name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7D5C74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First name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2B13F5" w:rsidTr="00B57A69">
        <w:tc>
          <w:tcPr>
            <w:tcW w:w="4945" w:type="dxa"/>
            <w:shd w:val="clear" w:color="auto" w:fill="auto"/>
          </w:tcPr>
          <w:p w:rsidR="00A33145" w:rsidRPr="002B13F5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r w:rsidRPr="003C21D5">
              <w:rPr>
                <w:sz w:val="28"/>
                <w:szCs w:val="28"/>
                <w:lang w:val="en-US"/>
              </w:rPr>
              <w:t>Patronymic (if provided)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7D5C74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Organization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B1744D" w:rsidRDefault="00A33145" w:rsidP="00B57A69">
            <w:pPr>
              <w:pStyle w:val="a3"/>
              <w:rPr>
                <w:sz w:val="28"/>
                <w:szCs w:val="28"/>
              </w:rPr>
            </w:pPr>
            <w:proofErr w:type="spellStart"/>
            <w:r w:rsidRPr="007D5C74">
              <w:rPr>
                <w:sz w:val="28"/>
                <w:szCs w:val="28"/>
                <w:lang w:val="be-BY"/>
              </w:rPr>
              <w:t>Position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B1744D" w:rsidRDefault="00A33145" w:rsidP="00B57A69">
            <w:pPr>
              <w:pStyle w:val="a3"/>
              <w:rPr>
                <w:sz w:val="28"/>
                <w:szCs w:val="28"/>
                <w:lang w:val="be-BY"/>
              </w:rPr>
            </w:pPr>
            <w:proofErr w:type="spellStart"/>
            <w:r w:rsidRPr="007D5C74">
              <w:rPr>
                <w:sz w:val="28"/>
                <w:szCs w:val="28"/>
                <w:lang w:val="be-BY"/>
              </w:rPr>
              <w:t>Academic</w:t>
            </w:r>
            <w:proofErr w:type="spellEnd"/>
            <w:r w:rsidRPr="007D5C74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D5C74">
              <w:rPr>
                <w:sz w:val="28"/>
                <w:szCs w:val="28"/>
                <w:lang w:val="be-BY"/>
              </w:rPr>
              <w:t>degree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B1744D" w:rsidRDefault="00A33145" w:rsidP="00B57A69">
            <w:pPr>
              <w:pStyle w:val="a3"/>
              <w:rPr>
                <w:sz w:val="28"/>
                <w:szCs w:val="28"/>
                <w:lang w:val="be-BY"/>
              </w:rPr>
            </w:pPr>
            <w:proofErr w:type="spellStart"/>
            <w:r w:rsidRPr="007D5C74">
              <w:rPr>
                <w:sz w:val="28"/>
                <w:szCs w:val="28"/>
                <w:lang w:val="be-BY"/>
              </w:rPr>
              <w:t>Academic</w:t>
            </w:r>
            <w:proofErr w:type="spellEnd"/>
            <w:r w:rsidRPr="007D5C74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D5C74">
              <w:rPr>
                <w:sz w:val="28"/>
                <w:szCs w:val="28"/>
                <w:lang w:val="be-BY"/>
              </w:rPr>
              <w:t>title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7D5C74" w:rsidTr="00B57A69">
        <w:tc>
          <w:tcPr>
            <w:tcW w:w="4945" w:type="dxa"/>
            <w:shd w:val="clear" w:color="auto" w:fill="auto"/>
          </w:tcPr>
          <w:p w:rsidR="00A33145" w:rsidRPr="007D5C74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7D5C74">
              <w:rPr>
                <w:sz w:val="28"/>
                <w:szCs w:val="28"/>
                <w:lang w:val="be-BY"/>
              </w:rPr>
              <w:t>Title</w:t>
            </w:r>
            <w:proofErr w:type="spellEnd"/>
            <w:r w:rsidRPr="007D5C74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D5C74">
              <w:rPr>
                <w:sz w:val="28"/>
                <w:szCs w:val="28"/>
                <w:lang w:val="be-BY"/>
              </w:rPr>
              <w:t>of</w:t>
            </w:r>
            <w:proofErr w:type="spellEnd"/>
            <w:r w:rsidRPr="007D5C74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D5C74">
              <w:rPr>
                <w:sz w:val="28"/>
                <w:szCs w:val="28"/>
                <w:lang w:val="be-BY"/>
              </w:rPr>
              <w:t>the</w:t>
            </w:r>
            <w:bookmarkStart w:id="0" w:name="_GoBack"/>
            <w:bookmarkEnd w:id="0"/>
            <w:proofErr w:type="spellEnd"/>
            <w:r w:rsidRPr="007D5C74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7D5C74">
              <w:rPr>
                <w:sz w:val="28"/>
                <w:szCs w:val="28"/>
                <w:lang w:val="be-BY"/>
              </w:rPr>
              <w:t>report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7D5C74" w:rsidTr="00B57A69">
        <w:tc>
          <w:tcPr>
            <w:tcW w:w="4945" w:type="dxa"/>
            <w:shd w:val="clear" w:color="auto" w:fill="auto"/>
          </w:tcPr>
          <w:p w:rsidR="00A33145" w:rsidRPr="007D5C74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7D5C74">
              <w:rPr>
                <w:sz w:val="28"/>
                <w:szCs w:val="28"/>
                <w:lang w:val="be-BY"/>
              </w:rPr>
              <w:t>Address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(with postal code)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7D5C74" w:rsidTr="00B57A69">
        <w:tc>
          <w:tcPr>
            <w:tcW w:w="4945" w:type="dxa"/>
            <w:shd w:val="clear" w:color="auto" w:fill="auto"/>
          </w:tcPr>
          <w:p w:rsidR="00A33145" w:rsidRPr="007D5C74" w:rsidRDefault="00A33145" w:rsidP="00B57A69">
            <w:pPr>
              <w:pStyle w:val="a3"/>
              <w:rPr>
                <w:sz w:val="28"/>
                <w:szCs w:val="28"/>
                <w:lang w:val="en-US"/>
              </w:rPr>
            </w:pPr>
            <w:r w:rsidRPr="007D5C74">
              <w:rPr>
                <w:sz w:val="28"/>
                <w:szCs w:val="28"/>
                <w:lang w:val="en-US"/>
              </w:rPr>
              <w:t>Phone number</w:t>
            </w:r>
            <w:r>
              <w:rPr>
                <w:sz w:val="28"/>
                <w:szCs w:val="28"/>
                <w:lang w:val="en-US"/>
              </w:rPr>
              <w:t xml:space="preserve"> (with code)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B1744D" w:rsidRDefault="00A33145" w:rsidP="00B57A69">
            <w:pPr>
              <w:pStyle w:val="a3"/>
              <w:rPr>
                <w:sz w:val="28"/>
                <w:szCs w:val="28"/>
              </w:rPr>
            </w:pPr>
            <w:proofErr w:type="gramStart"/>
            <w:r w:rsidRPr="00B1744D">
              <w:rPr>
                <w:sz w:val="28"/>
                <w:szCs w:val="28"/>
              </w:rPr>
              <w:t>Е</w:t>
            </w:r>
            <w:proofErr w:type="gramEnd"/>
            <w:r w:rsidRPr="00B1744D">
              <w:rPr>
                <w:sz w:val="28"/>
                <w:szCs w:val="28"/>
                <w:lang w:val="be-BY"/>
              </w:rPr>
              <w:t>-</w:t>
            </w:r>
            <w:proofErr w:type="spellStart"/>
            <w:r w:rsidRPr="00B1744D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9128DE" w:rsidTr="00B57A69">
        <w:tc>
          <w:tcPr>
            <w:tcW w:w="4945" w:type="dxa"/>
            <w:shd w:val="clear" w:color="auto" w:fill="auto"/>
          </w:tcPr>
          <w:p w:rsidR="00A33145" w:rsidRDefault="00A33145" w:rsidP="00B57A6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P</w:t>
            </w:r>
            <w:proofErr w:type="spellStart"/>
            <w:r w:rsidRPr="002B13F5">
              <w:rPr>
                <w:sz w:val="28"/>
                <w:szCs w:val="28"/>
                <w:lang w:val="be-BY"/>
              </w:rPr>
              <w:t>articipation</w:t>
            </w:r>
            <w:proofErr w:type="spellEnd"/>
            <w:r w:rsidRPr="002B13F5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2B13F5">
              <w:rPr>
                <w:sz w:val="28"/>
                <w:szCs w:val="28"/>
                <w:lang w:val="be-BY"/>
              </w:rPr>
              <w:t>ormat</w:t>
            </w:r>
            <w:proofErr w:type="spellEnd"/>
            <w:r w:rsidRPr="002B13F5">
              <w:rPr>
                <w:sz w:val="28"/>
                <w:szCs w:val="28"/>
                <w:lang w:val="be-BY"/>
              </w:rPr>
              <w:t xml:space="preserve"> </w:t>
            </w:r>
          </w:p>
          <w:p w:rsidR="00A33145" w:rsidRPr="002B13F5" w:rsidRDefault="00A33145" w:rsidP="00B57A6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2B13F5">
              <w:rPr>
                <w:sz w:val="28"/>
                <w:szCs w:val="28"/>
                <w:lang w:val="be-BY"/>
              </w:rPr>
              <w:t>in-person</w:t>
            </w:r>
            <w:proofErr w:type="spellEnd"/>
            <w:r w:rsidRPr="002B13F5">
              <w:rPr>
                <w:sz w:val="28"/>
                <w:szCs w:val="28"/>
                <w:lang w:val="be-BY"/>
              </w:rPr>
              <w:t xml:space="preserve">, </w:t>
            </w:r>
            <w:proofErr w:type="spellStart"/>
            <w:r w:rsidRPr="002B13F5">
              <w:rPr>
                <w:sz w:val="28"/>
                <w:szCs w:val="28"/>
                <w:lang w:val="be-BY"/>
              </w:rPr>
              <w:t>in</w:t>
            </w:r>
            <w:proofErr w:type="spellEnd"/>
            <w:r w:rsidRPr="002B13F5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B13F5">
              <w:rPr>
                <w:sz w:val="28"/>
                <w:szCs w:val="28"/>
                <w:lang w:val="be-BY"/>
              </w:rPr>
              <w:t>absentia</w:t>
            </w:r>
            <w:proofErr w:type="spellEnd"/>
            <w:r>
              <w:rPr>
                <w:sz w:val="28"/>
                <w:szCs w:val="28"/>
                <w:lang w:val="en-US"/>
              </w:rPr>
              <w:t>, online)</w:t>
            </w:r>
          </w:p>
        </w:tc>
        <w:tc>
          <w:tcPr>
            <w:tcW w:w="4626" w:type="dxa"/>
            <w:shd w:val="clear" w:color="auto" w:fill="auto"/>
          </w:tcPr>
          <w:p w:rsidR="00A33145" w:rsidRPr="00B1744D" w:rsidRDefault="00A33145" w:rsidP="00B57A69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1D0D75" w:rsidRDefault="00A33145" w:rsidP="00B57A6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Hotel reservation (yes, no)</w:t>
            </w:r>
          </w:p>
        </w:tc>
        <w:tc>
          <w:tcPr>
            <w:tcW w:w="4626" w:type="dxa"/>
            <w:shd w:val="clear" w:color="auto" w:fill="auto"/>
          </w:tcPr>
          <w:p w:rsidR="00A33145" w:rsidRPr="009648E0" w:rsidRDefault="00A33145" w:rsidP="00B57A69">
            <w:pPr>
              <w:spacing w:after="0"/>
              <w:jc w:val="center"/>
              <w:rPr>
                <w:lang w:val="be-BY"/>
              </w:rPr>
            </w:pPr>
          </w:p>
        </w:tc>
      </w:tr>
      <w:tr w:rsidR="00A33145" w:rsidRPr="00B1744D" w:rsidTr="00B57A69">
        <w:tc>
          <w:tcPr>
            <w:tcW w:w="4945" w:type="dxa"/>
            <w:shd w:val="clear" w:color="auto" w:fill="auto"/>
          </w:tcPr>
          <w:p w:rsidR="00A33145" w:rsidRPr="001D0D75" w:rsidRDefault="00A33145" w:rsidP="00B57A69">
            <w:pPr>
              <w:spacing w:after="0" w:line="240" w:lineRule="auto"/>
              <w:rPr>
                <w:spacing w:val="-6"/>
                <w:lang w:val="be-BY"/>
              </w:rPr>
            </w:pPr>
            <w:proofErr w:type="spellStart"/>
            <w:r w:rsidRPr="001D0D75">
              <w:rPr>
                <w:spacing w:val="-6"/>
                <w:lang w:val="be-BY"/>
              </w:rPr>
              <w:t>Consent</w:t>
            </w:r>
            <w:proofErr w:type="spellEnd"/>
            <w:r w:rsidRPr="001D0D75">
              <w:rPr>
                <w:spacing w:val="-6"/>
                <w:lang w:val="be-BY"/>
              </w:rPr>
              <w:t xml:space="preserve"> </w:t>
            </w:r>
            <w:proofErr w:type="spellStart"/>
            <w:r w:rsidRPr="001D0D75">
              <w:rPr>
                <w:spacing w:val="-6"/>
                <w:lang w:val="be-BY"/>
              </w:rPr>
              <w:t>to</w:t>
            </w:r>
            <w:proofErr w:type="spellEnd"/>
            <w:r w:rsidRPr="001D0D75">
              <w:rPr>
                <w:spacing w:val="-6"/>
                <w:lang w:val="be-BY"/>
              </w:rPr>
              <w:t xml:space="preserve"> </w:t>
            </w:r>
            <w:proofErr w:type="spellStart"/>
            <w:r w:rsidRPr="001D0D75">
              <w:rPr>
                <w:spacing w:val="-6"/>
                <w:lang w:val="be-BY"/>
              </w:rPr>
              <w:t>the</w:t>
            </w:r>
            <w:proofErr w:type="spellEnd"/>
            <w:r w:rsidRPr="001D0D75">
              <w:rPr>
                <w:spacing w:val="-6"/>
                <w:lang w:val="be-BY"/>
              </w:rPr>
              <w:t xml:space="preserve"> </w:t>
            </w:r>
            <w:proofErr w:type="spellStart"/>
            <w:r w:rsidRPr="001D0D75">
              <w:rPr>
                <w:spacing w:val="-6"/>
                <w:lang w:val="be-BY"/>
              </w:rPr>
              <w:t>Processing</w:t>
            </w:r>
            <w:proofErr w:type="spellEnd"/>
            <w:r w:rsidRPr="001D0D75">
              <w:rPr>
                <w:spacing w:val="-6"/>
                <w:lang w:val="be-BY"/>
              </w:rPr>
              <w:t xml:space="preserve"> </w:t>
            </w:r>
            <w:proofErr w:type="spellStart"/>
            <w:r w:rsidRPr="001D0D75">
              <w:rPr>
                <w:spacing w:val="-6"/>
                <w:lang w:val="be-BY"/>
              </w:rPr>
              <w:t>of</w:t>
            </w:r>
            <w:proofErr w:type="spellEnd"/>
            <w:r w:rsidRPr="001D0D75">
              <w:rPr>
                <w:spacing w:val="-6"/>
                <w:lang w:val="be-BY"/>
              </w:rPr>
              <w:t xml:space="preserve"> </w:t>
            </w:r>
            <w:proofErr w:type="spellStart"/>
            <w:r w:rsidRPr="001D0D75">
              <w:rPr>
                <w:spacing w:val="-6"/>
                <w:lang w:val="be-BY"/>
              </w:rPr>
              <w:t>Personal</w:t>
            </w:r>
            <w:proofErr w:type="spellEnd"/>
            <w:r w:rsidRPr="001D0D75">
              <w:rPr>
                <w:spacing w:val="-6"/>
                <w:lang w:val="be-BY"/>
              </w:rPr>
              <w:t xml:space="preserve"> </w:t>
            </w:r>
            <w:proofErr w:type="spellStart"/>
            <w:r w:rsidRPr="001D0D75">
              <w:rPr>
                <w:spacing w:val="-6"/>
                <w:lang w:val="be-BY"/>
              </w:rPr>
              <w:t>Data</w:t>
            </w:r>
            <w:proofErr w:type="spellEnd"/>
          </w:p>
          <w:p w:rsidR="00A33145" w:rsidRPr="009128DE" w:rsidRDefault="00A33145" w:rsidP="00B57A69">
            <w:pPr>
              <w:spacing w:after="0" w:line="240" w:lineRule="auto"/>
              <w:rPr>
                <w:i/>
                <w:sz w:val="24"/>
                <w:szCs w:val="24"/>
                <w:lang w:val="be-BY"/>
              </w:rPr>
            </w:pP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By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submitting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r w:rsidRPr="009128DE">
              <w:rPr>
                <w:i/>
                <w:spacing w:val="-6"/>
                <w:sz w:val="24"/>
                <w:szCs w:val="24"/>
                <w:lang w:val="en-US"/>
              </w:rPr>
              <w:t>this form</w:t>
            </w:r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,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you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consent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to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the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processing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of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your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personal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data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,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and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the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conference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organizing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committee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guarantees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that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the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data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will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be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used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only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for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conference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purposes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and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will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not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be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disclosed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to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third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parties</w:t>
            </w:r>
            <w:proofErr w:type="spellEnd"/>
            <w:r w:rsidRPr="009128DE">
              <w:rPr>
                <w:i/>
                <w:spacing w:val="-6"/>
                <w:sz w:val="24"/>
                <w:szCs w:val="24"/>
                <w:lang w:val="be-BY"/>
              </w:rPr>
              <w:t>.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A33145" w:rsidRPr="003C21D5" w:rsidRDefault="00A33145" w:rsidP="00B57A6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</w:tbl>
    <w:p w:rsidR="00A33145" w:rsidRDefault="00A33145" w:rsidP="00A33145">
      <w:pPr>
        <w:rPr>
          <w:lang w:val="en-US"/>
        </w:rPr>
      </w:pPr>
    </w:p>
    <w:p w:rsidR="00A33145" w:rsidRPr="004B642D" w:rsidRDefault="00A33145" w:rsidP="00A33145">
      <w:pPr>
        <w:rPr>
          <w:lang w:val="en-US"/>
        </w:rPr>
      </w:pPr>
      <w:r w:rsidRPr="00DE770A">
        <w:rPr>
          <w:lang w:val="en-US"/>
        </w:rPr>
        <w:t>Brief abstract of the report (up to 500 characters)</w:t>
      </w:r>
    </w:p>
    <w:p w:rsidR="00A33145" w:rsidRDefault="00A33145" w:rsidP="00BE51F8">
      <w:pPr>
        <w:spacing w:after="0"/>
        <w:ind w:firstLine="709"/>
        <w:rPr>
          <w:lang w:val="en-US"/>
        </w:rPr>
      </w:pPr>
    </w:p>
    <w:sectPr w:rsidR="00A3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44262"/>
    <w:multiLevelType w:val="hybridMultilevel"/>
    <w:tmpl w:val="5AEEC8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C9"/>
    <w:rsid w:val="00020EC8"/>
    <w:rsid w:val="00116A98"/>
    <w:rsid w:val="001D0E0D"/>
    <w:rsid w:val="00253B6F"/>
    <w:rsid w:val="0028114D"/>
    <w:rsid w:val="003C1727"/>
    <w:rsid w:val="003E2E3F"/>
    <w:rsid w:val="0058301A"/>
    <w:rsid w:val="005D04AF"/>
    <w:rsid w:val="005E17F9"/>
    <w:rsid w:val="007F43CA"/>
    <w:rsid w:val="009128DE"/>
    <w:rsid w:val="00A33145"/>
    <w:rsid w:val="00A97530"/>
    <w:rsid w:val="00AC7C42"/>
    <w:rsid w:val="00BE51F8"/>
    <w:rsid w:val="00C52EC9"/>
    <w:rsid w:val="00C5593C"/>
    <w:rsid w:val="00C806BD"/>
    <w:rsid w:val="00E206C0"/>
    <w:rsid w:val="00E61652"/>
    <w:rsid w:val="00E654D7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31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31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User</cp:lastModifiedBy>
  <cp:revision>10</cp:revision>
  <dcterms:created xsi:type="dcterms:W3CDTF">2026-02-06T16:42:00Z</dcterms:created>
  <dcterms:modified xsi:type="dcterms:W3CDTF">2026-03-10T07:03:00Z</dcterms:modified>
</cp:coreProperties>
</file>